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5A74C9" w:rsidRPr="00501F4D">
        <w:tc>
          <w:tcPr>
            <w:tcW w:w="9250" w:type="dxa"/>
          </w:tcPr>
          <w:p w:rsidR="00F20C61" w:rsidRPr="00501F4D" w:rsidRDefault="00114D33" w:rsidP="005A74C9">
            <w:pPr>
              <w:pStyle w:val="Kop1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Werkgroep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Extramurale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Oogheelkunde</w:t>
            </w:r>
            <w:proofErr w:type="spellEnd"/>
          </w:p>
        </w:tc>
      </w:tr>
      <w:tr w:rsidR="005A74C9" w:rsidRPr="00525EDF">
        <w:tc>
          <w:tcPr>
            <w:tcW w:w="9250" w:type="dxa"/>
          </w:tcPr>
          <w:p w:rsidR="005A74C9" w:rsidRPr="00525EDF" w:rsidRDefault="005A74C9" w:rsidP="005A74C9">
            <w:pPr>
              <w:rPr>
                <w:rFonts w:ascii="Tahoma" w:hAnsi="Tahoma" w:cs="Tahoma"/>
                <w:lang w:val="nl-NL"/>
              </w:rPr>
            </w:pPr>
            <w:r w:rsidRPr="00525EDF">
              <w:rPr>
                <w:rFonts w:ascii="Tahoma" w:hAnsi="Tahoma" w:cs="Tahoma"/>
                <w:lang w:val="nl-NL"/>
              </w:rPr>
              <w:t>Vereniging ondersteund door BBO, BSCRS en SOOS</w:t>
            </w:r>
          </w:p>
        </w:tc>
      </w:tr>
      <w:tr w:rsidR="005A74C9" w:rsidRPr="00253C45">
        <w:tc>
          <w:tcPr>
            <w:tcW w:w="9250" w:type="dxa"/>
          </w:tcPr>
          <w:p w:rsidR="005A74C9" w:rsidRPr="00501F4D" w:rsidRDefault="005A74C9" w:rsidP="005A74C9">
            <w:pPr>
              <w:pStyle w:val="Kop1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Groupe de Travail de la Chirurgie Extramurale</w:t>
            </w:r>
          </w:p>
        </w:tc>
      </w:tr>
      <w:tr w:rsidR="005A74C9" w:rsidRPr="002D1E35">
        <w:tc>
          <w:tcPr>
            <w:tcW w:w="9250" w:type="dxa"/>
          </w:tcPr>
          <w:p w:rsidR="005A74C9" w:rsidRPr="002D1E35" w:rsidRDefault="005A74C9" w:rsidP="005A74C9">
            <w:pPr>
              <w:rPr>
                <w:rFonts w:ascii="Tahoma" w:hAnsi="Tahoma" w:cs="Tahoma"/>
                <w:lang w:val="en-GB"/>
              </w:rPr>
            </w:pPr>
            <w:r w:rsidRPr="002D1E35">
              <w:rPr>
                <w:rFonts w:ascii="Tahoma" w:hAnsi="Tahoma" w:cs="Tahoma"/>
                <w:lang w:val="en-GB"/>
              </w:rPr>
              <w:t>Union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mandaté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par SOOS, BSCRS, UPBMO</w:t>
            </w:r>
          </w:p>
        </w:tc>
      </w:tr>
      <w:tr w:rsidR="005A74C9" w:rsidRPr="00525EDF">
        <w:tc>
          <w:tcPr>
            <w:tcW w:w="9250" w:type="dxa"/>
          </w:tcPr>
          <w:p w:rsidR="005A74C9" w:rsidRPr="00525EDF" w:rsidRDefault="005A74C9" w:rsidP="004F1C47">
            <w:pPr>
              <w:rPr>
                <w:rFonts w:ascii="Tahoma" w:hAnsi="Tahoma" w:cs="Tahoma"/>
                <w:color w:val="000000"/>
                <w:lang w:val="nl-NL"/>
              </w:rPr>
            </w:pPr>
            <w:proofErr w:type="spellStart"/>
            <w:r w:rsidRPr="00525EDF">
              <w:rPr>
                <w:rFonts w:ascii="Tahoma" w:hAnsi="Tahoma" w:cs="Tahoma"/>
                <w:lang w:val="nl-NL"/>
              </w:rPr>
              <w:t>Secretariaat-Secrétariat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 xml:space="preserve">:  Werkgroep Extramurale Oogheelkunde, </w:t>
            </w:r>
            <w:proofErr w:type="spellStart"/>
            <w:r w:rsidR="004F1C47">
              <w:rPr>
                <w:rFonts w:ascii="Tahoma" w:hAnsi="Tahoma" w:cs="Tahoma"/>
                <w:lang w:val="nl-NL"/>
              </w:rPr>
              <w:t>Genstesteenweg</w:t>
            </w:r>
            <w:proofErr w:type="spellEnd"/>
            <w:r w:rsidR="004F1C47">
              <w:rPr>
                <w:rFonts w:ascii="Tahoma" w:hAnsi="Tahoma" w:cs="Tahoma"/>
                <w:lang w:val="nl-NL"/>
              </w:rPr>
              <w:t xml:space="preserve"> 109, 8500 Kortrijk</w:t>
            </w:r>
            <w:r w:rsidRPr="00525EDF">
              <w:rPr>
                <w:rFonts w:ascii="Tahoma" w:hAnsi="Tahoma" w:cs="Tahoma"/>
                <w:lang w:val="nl-NL"/>
              </w:rPr>
              <w:t xml:space="preserve">, tel: </w:t>
            </w:r>
            <w:r w:rsidR="004F1C47">
              <w:rPr>
                <w:rFonts w:ascii="Tahoma" w:hAnsi="Tahoma" w:cs="Tahoma"/>
                <w:lang w:val="nl-NL"/>
              </w:rPr>
              <w:t>056 25 81 91</w:t>
            </w:r>
            <w:r w:rsidRPr="00525EDF">
              <w:rPr>
                <w:rFonts w:ascii="Tahoma" w:hAnsi="Tahoma" w:cs="Tahoma"/>
                <w:color w:val="000000"/>
                <w:lang w:val="nl-NL"/>
              </w:rPr>
              <w:t xml:space="preserve">, email: </w:t>
            </w:r>
            <w:r w:rsidR="004F1C47">
              <w:rPr>
                <w:rFonts w:ascii="Tahoma" w:hAnsi="Tahoma" w:cs="Tahoma"/>
                <w:color w:val="000000"/>
                <w:lang w:val="nl-NL"/>
              </w:rPr>
              <w:t>extramuros.be@gmail.com</w:t>
            </w:r>
          </w:p>
        </w:tc>
      </w:tr>
      <w:tr w:rsidR="005A74C9" w:rsidRPr="00525EDF">
        <w:tc>
          <w:tcPr>
            <w:tcW w:w="9250" w:type="dxa"/>
          </w:tcPr>
          <w:p w:rsidR="005A74C9" w:rsidRPr="00525EDF" w:rsidRDefault="005A74C9" w:rsidP="005A74C9">
            <w:pPr>
              <w:rPr>
                <w:rFonts w:ascii="Tahoma" w:hAnsi="Tahoma" w:cs="Tahoma"/>
                <w:lang w:val="nl-NL"/>
              </w:rPr>
            </w:pPr>
            <w:proofErr w:type="spellStart"/>
            <w:r w:rsidRPr="00525EDF">
              <w:rPr>
                <w:rFonts w:ascii="Tahoma" w:hAnsi="Tahoma" w:cs="Tahoma"/>
                <w:lang w:val="nl-NL"/>
              </w:rPr>
              <w:t>Membres-Leden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 xml:space="preserve">: M </w:t>
            </w:r>
            <w:proofErr w:type="spellStart"/>
            <w:r w:rsidRPr="00525EDF">
              <w:rPr>
                <w:rFonts w:ascii="Tahoma" w:hAnsi="Tahoma" w:cs="Tahoma"/>
                <w:lang w:val="nl-NL"/>
              </w:rPr>
              <w:t>Claeys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 xml:space="preserve"> (</w:t>
            </w:r>
            <w:proofErr w:type="spellStart"/>
            <w:r w:rsidRPr="00525EDF">
              <w:rPr>
                <w:rFonts w:ascii="Tahoma" w:hAnsi="Tahoma" w:cs="Tahoma"/>
                <w:lang w:val="nl-NL"/>
              </w:rPr>
              <w:t>Vz-Prés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 xml:space="preserve">), R van </w:t>
            </w:r>
            <w:proofErr w:type="spellStart"/>
            <w:r w:rsidRPr="00525EDF">
              <w:rPr>
                <w:rFonts w:ascii="Tahoma" w:hAnsi="Tahoma" w:cs="Tahoma"/>
                <w:lang w:val="nl-NL"/>
              </w:rPr>
              <w:t>Horenbeeck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 xml:space="preserve"> (</w:t>
            </w:r>
            <w:proofErr w:type="spellStart"/>
            <w:r w:rsidRPr="00525EDF">
              <w:rPr>
                <w:rFonts w:ascii="Tahoma" w:hAnsi="Tahoma" w:cs="Tahoma"/>
                <w:lang w:val="nl-NL"/>
              </w:rPr>
              <w:t>Secr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 xml:space="preserve"> Gen), J </w:t>
            </w:r>
            <w:proofErr w:type="spellStart"/>
            <w:r w:rsidRPr="00525EDF">
              <w:rPr>
                <w:rFonts w:ascii="Tahoma" w:hAnsi="Tahoma" w:cs="Tahoma"/>
                <w:lang w:val="nl-NL"/>
              </w:rPr>
              <w:t>Koller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 xml:space="preserve">, L Geerts, P van </w:t>
            </w:r>
            <w:proofErr w:type="spellStart"/>
            <w:r w:rsidRPr="00525EDF">
              <w:rPr>
                <w:rFonts w:ascii="Tahoma" w:hAnsi="Tahoma" w:cs="Tahoma"/>
                <w:lang w:val="nl-NL"/>
              </w:rPr>
              <w:t>Bladel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>(</w:t>
            </w:r>
            <w:proofErr w:type="spellStart"/>
            <w:r w:rsidRPr="00525EDF">
              <w:rPr>
                <w:rFonts w:ascii="Tahoma" w:hAnsi="Tahoma" w:cs="Tahoma"/>
                <w:lang w:val="nl-NL"/>
              </w:rPr>
              <w:t>Secr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 xml:space="preserve">), F </w:t>
            </w:r>
            <w:proofErr w:type="spellStart"/>
            <w:r w:rsidRPr="00525EDF">
              <w:rPr>
                <w:rFonts w:ascii="Tahoma" w:hAnsi="Tahoma" w:cs="Tahoma"/>
                <w:lang w:val="nl-NL"/>
              </w:rPr>
              <w:t>Haustrate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>(</w:t>
            </w:r>
            <w:proofErr w:type="spellStart"/>
            <w:r w:rsidRPr="00525EDF">
              <w:rPr>
                <w:rFonts w:ascii="Tahoma" w:hAnsi="Tahoma" w:cs="Tahoma"/>
                <w:lang w:val="nl-NL"/>
              </w:rPr>
              <w:t>Secr</w:t>
            </w:r>
            <w:proofErr w:type="spellEnd"/>
            <w:r w:rsidRPr="00525EDF">
              <w:rPr>
                <w:rFonts w:ascii="Tahoma" w:hAnsi="Tahoma" w:cs="Tahoma"/>
                <w:lang w:val="nl-NL"/>
              </w:rPr>
              <w:t>), J Blanckaert, J Vryghem, E Maes</w:t>
            </w:r>
          </w:p>
        </w:tc>
      </w:tr>
    </w:tbl>
    <w:p w:rsidR="005A74C9" w:rsidRPr="00525EDF" w:rsidRDefault="005A74C9" w:rsidP="005A74C9">
      <w:pPr>
        <w:rPr>
          <w:rFonts w:ascii="Verdana" w:hAnsi="Verdana"/>
          <w:sz w:val="22"/>
          <w:szCs w:val="22"/>
          <w:lang w:val="nl-NL"/>
        </w:rPr>
      </w:pPr>
    </w:p>
    <w:p w:rsidR="005A74C9" w:rsidRPr="00787815" w:rsidRDefault="005A74C9" w:rsidP="005A74C9">
      <w:pPr>
        <w:rPr>
          <w:rFonts w:ascii="Verdana" w:hAnsi="Verdana"/>
          <w:color w:val="C0504D" w:themeColor="accent2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ab/>
      </w:r>
      <w:r>
        <w:rPr>
          <w:rFonts w:ascii="Verdana" w:hAnsi="Verdana"/>
          <w:sz w:val="22"/>
          <w:szCs w:val="22"/>
          <w:lang w:val="nl-BE"/>
        </w:rPr>
        <w:tab/>
      </w:r>
      <w:r>
        <w:rPr>
          <w:rFonts w:ascii="Verdana" w:hAnsi="Verdana"/>
          <w:sz w:val="22"/>
          <w:szCs w:val="22"/>
          <w:lang w:val="nl-BE"/>
        </w:rPr>
        <w:tab/>
      </w:r>
      <w:r>
        <w:rPr>
          <w:rFonts w:ascii="Verdana" w:hAnsi="Verdana"/>
          <w:sz w:val="22"/>
          <w:szCs w:val="22"/>
          <w:lang w:val="nl-BE"/>
        </w:rPr>
        <w:tab/>
      </w:r>
      <w:r>
        <w:rPr>
          <w:rFonts w:ascii="Verdana" w:hAnsi="Verdana"/>
          <w:sz w:val="22"/>
          <w:szCs w:val="22"/>
          <w:lang w:val="nl-BE"/>
        </w:rPr>
        <w:tab/>
      </w:r>
      <w:r>
        <w:rPr>
          <w:rFonts w:ascii="Verdana" w:hAnsi="Verdana"/>
          <w:sz w:val="22"/>
          <w:szCs w:val="22"/>
          <w:lang w:val="nl-BE"/>
        </w:rPr>
        <w:tab/>
      </w:r>
      <w:r>
        <w:rPr>
          <w:rFonts w:ascii="Verdana" w:hAnsi="Verdana"/>
          <w:sz w:val="22"/>
          <w:szCs w:val="22"/>
          <w:lang w:val="nl-BE"/>
        </w:rPr>
        <w:tab/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r w:rsidRPr="00983930">
        <w:rPr>
          <w:rFonts w:ascii="Tahoma" w:hAnsi="Tahoma" w:cs="Tahoma"/>
          <w:color w:val="1F497D"/>
          <w:lang w:eastAsia="fr-FR"/>
        </w:rPr>
        <w:t xml:space="preserve">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voorbije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maanden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zijn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meerderen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onder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ons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geconfronteerd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met de BA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uitbating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,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cfr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bijlage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;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is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inderdaad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bijkomende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verzekeringspolis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nodig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om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gelijk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welk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extramuraal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oogcentrum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te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verzekeren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,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bv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ook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voor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refractieve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laserbehandelingen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of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oogleden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in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thuiskabinet</w:t>
      </w:r>
      <w:proofErr w:type="spellEnd"/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BA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professioneel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alleen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volstaat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niet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;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ondertussen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hebben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we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bekomen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dat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verpleegkundige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of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medisch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secretaresse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mee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verzekerd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is via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deze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overeenkomst</w:t>
      </w:r>
      <w:proofErr w:type="spellEnd"/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r w:rsidRPr="00983930">
        <w:rPr>
          <w:rFonts w:ascii="Tahoma" w:hAnsi="Tahoma" w:cs="Tahoma"/>
          <w:color w:val="1F497D"/>
          <w:lang w:eastAsia="fr-FR"/>
        </w:rPr>
        <w:t> </w:t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proofErr w:type="spellStart"/>
      <w:r w:rsidRPr="00983930">
        <w:rPr>
          <w:rFonts w:ascii="Tahoma" w:hAnsi="Tahoma" w:cs="Tahoma"/>
          <w:color w:val="1F497D"/>
          <w:lang w:eastAsia="fr-FR"/>
        </w:rPr>
        <w:t>Vele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voorbeelden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zijn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mogelijk</w:t>
      </w:r>
      <w:proofErr w:type="spellEnd"/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r w:rsidRPr="00983930">
        <w:rPr>
          <w:rFonts w:ascii="Tahoma" w:hAnsi="Tahoma" w:cs="Tahoma"/>
          <w:color w:val="1F497D"/>
          <w:lang w:eastAsia="fr-FR"/>
        </w:rPr>
        <w:t xml:space="preserve">Om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ééntje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aan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te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halen</w:t>
      </w:r>
      <w:proofErr w:type="spellEnd"/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r w:rsidRPr="00983930">
        <w:rPr>
          <w:rFonts w:ascii="Tahoma" w:hAnsi="Tahoma" w:cs="Tahoma"/>
          <w:color w:val="1F497D"/>
          <w:lang w:eastAsia="fr-FR"/>
        </w:rPr>
        <w:t xml:space="preserve">We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hebben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allen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noodvoorzieningen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in het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geval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electriciteit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uitvalt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;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installatie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is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tweejaarlijks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nagezien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maar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bij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uitval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van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stadselectriciteit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neemt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noodbatterij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niet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over: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als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schade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is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bij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patient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je via BA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uitbating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dan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verzekerd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,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anders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niet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>!</w:t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r w:rsidRPr="00983930">
        <w:rPr>
          <w:rFonts w:ascii="Tahoma" w:hAnsi="Tahoma" w:cs="Tahoma"/>
          <w:color w:val="1F497D"/>
          <w:lang w:eastAsia="fr-FR"/>
        </w:rPr>
        <w:t> </w:t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proofErr w:type="spellStart"/>
      <w:r w:rsidRPr="00983930">
        <w:rPr>
          <w:rFonts w:ascii="Tahoma" w:hAnsi="Tahoma" w:cs="Tahoma"/>
          <w:color w:val="1F497D"/>
          <w:lang w:eastAsia="fr-FR"/>
        </w:rPr>
        <w:t>Dus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vanuit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Werkgroep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Extramurale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Oogheelkunde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hebben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we met AMMA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groepstarief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van 500€ (+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taksen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)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onderhandeld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met in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bijlage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beknopte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en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uitgebreide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versie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van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algemene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voorwaarden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>.</w:t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proofErr w:type="spellStart"/>
      <w:r w:rsidRPr="00983930">
        <w:rPr>
          <w:rFonts w:ascii="Tahoma" w:hAnsi="Tahoma" w:cs="Tahoma"/>
          <w:color w:val="1F497D"/>
          <w:lang w:eastAsia="fr-FR"/>
        </w:rPr>
        <w:t>Het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is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aan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elkeen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vrijblijvend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hieraan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deel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te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nemen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,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eigenaar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van het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extramuraal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centrum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kan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altijd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andere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of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meer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uitgebreide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voorwaarden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onderhandelen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met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deze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of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andere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verzekeringsmaatschappij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naar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eigen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keuze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>.</w:t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r w:rsidRPr="00983930">
        <w:rPr>
          <w:rFonts w:ascii="Tahoma" w:hAnsi="Tahoma" w:cs="Tahoma"/>
          <w:color w:val="1F497D"/>
          <w:lang w:eastAsia="fr-FR"/>
        </w:rPr>
        <w:t> </w:t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proofErr w:type="spellStart"/>
      <w:r w:rsidRPr="00983930">
        <w:rPr>
          <w:rFonts w:ascii="Tahoma" w:hAnsi="Tahoma" w:cs="Tahoma"/>
          <w:color w:val="1F497D"/>
          <w:lang w:eastAsia="fr-FR"/>
        </w:rPr>
        <w:t>Voor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tarief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van 500€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gaat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het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alleen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om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oogheelkunde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in BA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uitbating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,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komen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andere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chirurgische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disciplines in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uw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OK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dan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moet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zal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gepersonaliseerde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overeenkomst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gemaakt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worden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afhankelijk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van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welke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ingrepen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worden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uitgevoerd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>.</w:t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proofErr w:type="spellStart"/>
      <w:r w:rsidRPr="00983930">
        <w:rPr>
          <w:rFonts w:ascii="Tahoma" w:hAnsi="Tahoma" w:cs="Tahoma"/>
          <w:color w:val="1F497D"/>
          <w:lang w:eastAsia="fr-FR"/>
        </w:rPr>
        <w:t>Deze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verzekering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kan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rechtstreeks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met AMMA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worden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afgesloten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, of via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uw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makelaar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mits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waarschijnlijk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meerkost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dan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>.</w:t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r w:rsidRPr="00983930">
        <w:rPr>
          <w:rFonts w:ascii="Tahoma" w:hAnsi="Tahoma" w:cs="Tahoma"/>
          <w:color w:val="1F497D"/>
          <w:lang w:eastAsia="fr-FR"/>
        </w:rPr>
        <w:t> </w:t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proofErr w:type="spellStart"/>
      <w:r w:rsidRPr="00983930">
        <w:rPr>
          <w:rFonts w:ascii="Tahoma" w:hAnsi="Tahoma" w:cs="Tahoma"/>
          <w:color w:val="1F497D"/>
          <w:lang w:eastAsia="fr-FR"/>
        </w:rPr>
        <w:t>Varia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>:</w:t>
      </w:r>
    </w:p>
    <w:p w:rsidR="00364702" w:rsidRPr="00983930" w:rsidRDefault="00364702" w:rsidP="004F1C47">
      <w:pPr>
        <w:spacing w:beforeLines="1" w:afterLines="1"/>
        <w:rPr>
          <w:rFonts w:ascii="Tahoma" w:hAnsi="Tahoma" w:cs="Tahoma"/>
          <w:lang w:eastAsia="fr-FR"/>
        </w:rPr>
      </w:pPr>
      <w:proofErr w:type="spellStart"/>
      <w:r w:rsidRPr="00983930">
        <w:rPr>
          <w:rFonts w:ascii="Tahoma" w:hAnsi="Tahoma" w:cs="Tahoma"/>
          <w:color w:val="1F497D"/>
          <w:lang w:eastAsia="fr-FR"/>
        </w:rPr>
        <w:t>Gezien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toenemende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werkdruk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en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secretariaatsbelasting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voor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Extramurale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activiteiten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binnen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de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beroepsvereniging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zal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mogelijks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bijkomend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lidgeld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moeten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gevraagd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worden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, we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zijn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bezig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met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een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 xml:space="preserve"> </w:t>
      </w:r>
      <w:proofErr w:type="spellStart"/>
      <w:r w:rsidRPr="00983930">
        <w:rPr>
          <w:rFonts w:ascii="Tahoma" w:hAnsi="Tahoma" w:cs="Tahoma"/>
          <w:color w:val="1F497D"/>
          <w:lang w:eastAsia="fr-FR"/>
        </w:rPr>
        <w:t>analyse</w:t>
      </w:r>
      <w:proofErr w:type="spellEnd"/>
      <w:r w:rsidRPr="00983930">
        <w:rPr>
          <w:rFonts w:ascii="Tahoma" w:hAnsi="Tahoma" w:cs="Tahoma"/>
          <w:color w:val="1F497D"/>
          <w:lang w:eastAsia="fr-FR"/>
        </w:rPr>
        <w:t>.</w:t>
      </w:r>
    </w:p>
    <w:p w:rsidR="005A74C9" w:rsidRPr="00CD3730" w:rsidRDefault="005A74C9" w:rsidP="00CD3730">
      <w:pPr>
        <w:rPr>
          <w:rFonts w:ascii="Verdana" w:hAnsi="Verdana"/>
          <w:sz w:val="22"/>
          <w:szCs w:val="22"/>
        </w:rPr>
      </w:pPr>
    </w:p>
    <w:sectPr w:rsidR="005A74C9" w:rsidRPr="00CD3730" w:rsidSect="005A74C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F20C61"/>
    <w:rsid w:val="000B618A"/>
    <w:rsid w:val="00114D33"/>
    <w:rsid w:val="001A2DA0"/>
    <w:rsid w:val="002A4AC2"/>
    <w:rsid w:val="00364702"/>
    <w:rsid w:val="004F1C47"/>
    <w:rsid w:val="005A74C9"/>
    <w:rsid w:val="00983930"/>
    <w:rsid w:val="00CD3730"/>
    <w:rsid w:val="00D010DD"/>
    <w:rsid w:val="00F20C6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F20C6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F20C61"/>
    <w:pPr>
      <w:keepNext/>
      <w:outlineLvl w:val="0"/>
    </w:pPr>
    <w:rPr>
      <w:b/>
      <w:bCs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20C61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cmop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koller</dc:creator>
  <cp:lastModifiedBy>Secretariaat</cp:lastModifiedBy>
  <cp:revision>4</cp:revision>
  <dcterms:created xsi:type="dcterms:W3CDTF">2013-02-27T23:06:00Z</dcterms:created>
  <dcterms:modified xsi:type="dcterms:W3CDTF">2014-04-03T13:24:00Z</dcterms:modified>
</cp:coreProperties>
</file>